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9F7" w:rsidRPr="00174177" w:rsidRDefault="00F03C0D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VISION 2020 Presented at the 2014 European Golf Business Conference </w:t>
      </w:r>
      <w:r>
        <w:rPr>
          <w:rFonts w:asciiTheme="majorHAnsi" w:hAnsiTheme="majorHAnsi"/>
          <w:b/>
          <w:sz w:val="28"/>
        </w:rPr>
        <w:br/>
      </w:r>
      <w:r w:rsidRPr="00F03C0D">
        <w:rPr>
          <w:rFonts w:asciiTheme="majorHAnsi" w:hAnsiTheme="majorHAnsi"/>
          <w:b/>
          <w:sz w:val="24"/>
        </w:rPr>
        <w:t>5</w:t>
      </w:r>
      <w:r w:rsidRPr="00F03C0D">
        <w:rPr>
          <w:rFonts w:asciiTheme="majorHAnsi" w:hAnsiTheme="majorHAnsi"/>
          <w:b/>
          <w:sz w:val="24"/>
          <w:vertAlign w:val="superscript"/>
        </w:rPr>
        <w:t>th</w:t>
      </w:r>
      <w:r w:rsidRPr="00F03C0D">
        <w:rPr>
          <w:rFonts w:asciiTheme="majorHAnsi" w:hAnsiTheme="majorHAnsi"/>
          <w:b/>
          <w:sz w:val="24"/>
        </w:rPr>
        <w:t xml:space="preserve"> – 7</w:t>
      </w:r>
      <w:r w:rsidRPr="00F03C0D">
        <w:rPr>
          <w:rFonts w:asciiTheme="majorHAnsi" w:hAnsiTheme="majorHAnsi"/>
          <w:b/>
          <w:sz w:val="24"/>
          <w:vertAlign w:val="superscript"/>
        </w:rPr>
        <w:t>th</w:t>
      </w:r>
      <w:r w:rsidRPr="00F03C0D">
        <w:rPr>
          <w:rFonts w:asciiTheme="majorHAnsi" w:hAnsiTheme="majorHAnsi"/>
          <w:b/>
          <w:sz w:val="24"/>
        </w:rPr>
        <w:t xml:space="preserve"> November, Barcelona </w:t>
      </w:r>
    </w:p>
    <w:p w:rsidR="00475125" w:rsidRDefault="0047512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5731510" cy="38220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©RealClubdeGolfElPratBarcelonaSlid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C0D" w:rsidRDefault="00F437CA">
      <w:pPr>
        <w:rPr>
          <w:rFonts w:asciiTheme="majorHAnsi" w:hAnsiTheme="majorHAnsi"/>
        </w:rPr>
      </w:pPr>
      <w:r w:rsidRPr="00747BF3">
        <w:rPr>
          <w:rFonts w:asciiTheme="majorHAnsi" w:hAnsiTheme="majorHAnsi"/>
        </w:rPr>
        <w:t xml:space="preserve">The </w:t>
      </w:r>
      <w:r w:rsidR="00516F1C">
        <w:rPr>
          <w:rFonts w:asciiTheme="majorHAnsi" w:hAnsiTheme="majorHAnsi"/>
        </w:rPr>
        <w:t>2014</w:t>
      </w:r>
      <w:r w:rsidR="008579F7" w:rsidRPr="00747BF3">
        <w:rPr>
          <w:rFonts w:asciiTheme="majorHAnsi" w:hAnsiTheme="majorHAnsi"/>
        </w:rPr>
        <w:t xml:space="preserve"> Eur</w:t>
      </w:r>
      <w:r w:rsidRPr="00747BF3">
        <w:rPr>
          <w:rFonts w:asciiTheme="majorHAnsi" w:hAnsiTheme="majorHAnsi"/>
        </w:rPr>
        <w:t>opean Golf Business Conferen</w:t>
      </w:r>
      <w:r w:rsidR="00FA0973">
        <w:rPr>
          <w:rFonts w:asciiTheme="majorHAnsi" w:hAnsiTheme="majorHAnsi"/>
        </w:rPr>
        <w:t>ce is headed for</w:t>
      </w:r>
      <w:r w:rsidR="00516F1C">
        <w:rPr>
          <w:rFonts w:asciiTheme="majorHAnsi" w:hAnsiTheme="majorHAnsi"/>
        </w:rPr>
        <w:t xml:space="preserve"> Barcelona, Spain</w:t>
      </w:r>
      <w:r w:rsidRPr="00747BF3">
        <w:rPr>
          <w:rFonts w:asciiTheme="majorHAnsi" w:hAnsiTheme="majorHAnsi"/>
        </w:rPr>
        <w:t xml:space="preserve">. The annual event hosted by the European Golf Course Owners </w:t>
      </w:r>
      <w:r w:rsidR="00A44D65">
        <w:rPr>
          <w:rFonts w:asciiTheme="majorHAnsi" w:hAnsiTheme="majorHAnsi"/>
        </w:rPr>
        <w:t>Associ</w:t>
      </w:r>
      <w:r w:rsidR="0064724C">
        <w:rPr>
          <w:rFonts w:asciiTheme="majorHAnsi" w:hAnsiTheme="majorHAnsi"/>
        </w:rPr>
        <w:t xml:space="preserve">ation now in its ninth year, is </w:t>
      </w:r>
      <w:r w:rsidRPr="00747BF3">
        <w:rPr>
          <w:rFonts w:asciiTheme="majorHAnsi" w:hAnsiTheme="majorHAnsi"/>
        </w:rPr>
        <w:t>regarded as a must attend event on</w:t>
      </w:r>
      <w:r w:rsidR="00516F1C">
        <w:rPr>
          <w:rFonts w:asciiTheme="majorHAnsi" w:hAnsiTheme="majorHAnsi"/>
        </w:rPr>
        <w:t xml:space="preserve"> the golf business calendar. 200</w:t>
      </w:r>
      <w:r w:rsidRPr="00747BF3">
        <w:rPr>
          <w:rFonts w:asciiTheme="majorHAnsi" w:hAnsiTheme="majorHAnsi"/>
        </w:rPr>
        <w:t xml:space="preserve"> golf course owners, managers and industr</w:t>
      </w:r>
      <w:r w:rsidR="00F03C0D">
        <w:rPr>
          <w:rFonts w:asciiTheme="majorHAnsi" w:hAnsiTheme="majorHAnsi"/>
        </w:rPr>
        <w:t>y professionals from around Euro</w:t>
      </w:r>
      <w:r w:rsidRPr="00747BF3">
        <w:rPr>
          <w:rFonts w:asciiTheme="majorHAnsi" w:hAnsiTheme="majorHAnsi"/>
        </w:rPr>
        <w:t>pe are expected to atte</w:t>
      </w:r>
      <w:r w:rsidR="00516F1C">
        <w:rPr>
          <w:rFonts w:asciiTheme="majorHAnsi" w:hAnsiTheme="majorHAnsi"/>
        </w:rPr>
        <w:t>nd the conference from the 5-7</w:t>
      </w:r>
      <w:r w:rsidR="00516F1C" w:rsidRPr="00516F1C">
        <w:rPr>
          <w:rFonts w:asciiTheme="majorHAnsi" w:hAnsiTheme="majorHAnsi"/>
          <w:vertAlign w:val="superscript"/>
        </w:rPr>
        <w:t>th</w:t>
      </w:r>
      <w:r w:rsidR="00F03C0D">
        <w:rPr>
          <w:rFonts w:asciiTheme="majorHAnsi" w:hAnsiTheme="majorHAnsi"/>
        </w:rPr>
        <w:t xml:space="preserve"> November at Real Club de Golf El Prat</w:t>
      </w:r>
      <w:r w:rsidR="0064724C">
        <w:rPr>
          <w:rFonts w:asciiTheme="majorHAnsi" w:hAnsiTheme="majorHAnsi"/>
        </w:rPr>
        <w:t xml:space="preserve"> &amp; the Hotel </w:t>
      </w:r>
      <w:proofErr w:type="spellStart"/>
      <w:r w:rsidR="0064724C">
        <w:rPr>
          <w:rFonts w:asciiTheme="majorHAnsi" w:hAnsiTheme="majorHAnsi"/>
        </w:rPr>
        <w:t>DoubleTree</w:t>
      </w:r>
      <w:proofErr w:type="spellEnd"/>
      <w:r w:rsidR="0064724C">
        <w:rPr>
          <w:rFonts w:asciiTheme="majorHAnsi" w:hAnsiTheme="majorHAnsi"/>
        </w:rPr>
        <w:t xml:space="preserve"> Hilton, La </w:t>
      </w:r>
      <w:proofErr w:type="spellStart"/>
      <w:r w:rsidR="0064724C">
        <w:rPr>
          <w:rFonts w:asciiTheme="majorHAnsi" w:hAnsiTheme="majorHAnsi"/>
        </w:rPr>
        <w:t>Mola</w:t>
      </w:r>
      <w:proofErr w:type="spellEnd"/>
      <w:r w:rsidR="00516F1C">
        <w:rPr>
          <w:rFonts w:asciiTheme="majorHAnsi" w:hAnsiTheme="majorHAnsi"/>
        </w:rPr>
        <w:t xml:space="preserve"> on the Outskirts of</w:t>
      </w:r>
      <w:r w:rsidR="00F03C0D">
        <w:rPr>
          <w:rFonts w:asciiTheme="majorHAnsi" w:hAnsiTheme="majorHAnsi"/>
        </w:rPr>
        <w:t xml:space="preserve"> Barcelona. </w:t>
      </w:r>
    </w:p>
    <w:p w:rsidR="00913377" w:rsidRDefault="0064724C">
      <w:pPr>
        <w:rPr>
          <w:rFonts w:asciiTheme="majorHAnsi" w:hAnsiTheme="majorHAnsi"/>
        </w:rPr>
      </w:pPr>
      <w:r>
        <w:rPr>
          <w:rFonts w:asciiTheme="majorHAnsi" w:hAnsiTheme="majorHAnsi"/>
        </w:rPr>
        <w:t>The 2015 Spanish Open host venue boast 45 holes designed by Greg Norman. With over 100 years of history, the course is a truly an iconic Spanish golfing destination. Throughout the conference</w:t>
      </w:r>
      <w:r w:rsidR="0096296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networking events and the annual </w:t>
      </w:r>
      <w:r w:rsidR="00962962">
        <w:rPr>
          <w:rFonts w:asciiTheme="majorHAnsi" w:hAnsiTheme="majorHAnsi"/>
        </w:rPr>
        <w:t xml:space="preserve">conference </w:t>
      </w:r>
      <w:r>
        <w:rPr>
          <w:rFonts w:asciiTheme="majorHAnsi" w:hAnsiTheme="majorHAnsi"/>
        </w:rPr>
        <w:t>golf tourn</w:t>
      </w:r>
      <w:r w:rsidR="00962962">
        <w:rPr>
          <w:rFonts w:asciiTheme="majorHAnsi" w:hAnsiTheme="majorHAnsi"/>
        </w:rPr>
        <w:t xml:space="preserve">ament will be held at the </w:t>
      </w:r>
      <w:r>
        <w:rPr>
          <w:rFonts w:asciiTheme="majorHAnsi" w:hAnsiTheme="majorHAnsi"/>
        </w:rPr>
        <w:t xml:space="preserve">course. </w:t>
      </w:r>
      <w:r w:rsidR="00FD7B3D">
        <w:rPr>
          <w:rFonts w:asciiTheme="majorHAnsi" w:hAnsiTheme="majorHAnsi"/>
        </w:rPr>
        <w:t>.</w:t>
      </w:r>
    </w:p>
    <w:p w:rsidR="00962962" w:rsidRDefault="00DC1590">
      <w:pPr>
        <w:rPr>
          <w:rFonts w:asciiTheme="majorHAnsi" w:hAnsiTheme="majorHAnsi"/>
        </w:rPr>
      </w:pPr>
      <w:r>
        <w:rPr>
          <w:rFonts w:asciiTheme="majorHAnsi" w:hAnsiTheme="majorHAnsi"/>
        </w:rPr>
        <w:t>VISION 2020, the EGCOA’S latest research project will take center stage at this year’s event. The pro</w:t>
      </w:r>
      <w:r w:rsidR="00F03C0D">
        <w:rPr>
          <w:rFonts w:asciiTheme="majorHAnsi" w:hAnsiTheme="majorHAnsi"/>
        </w:rPr>
        <w:t>ject’s results will be presented</w:t>
      </w:r>
      <w:r>
        <w:rPr>
          <w:rFonts w:asciiTheme="majorHAnsi" w:hAnsiTheme="majorHAnsi"/>
        </w:rPr>
        <w:t xml:space="preserve"> over the three day conference by leading industry speakers from around the world in </w:t>
      </w:r>
      <w:r w:rsidR="00F03C0D">
        <w:rPr>
          <w:rFonts w:asciiTheme="majorHAnsi" w:hAnsiTheme="majorHAnsi"/>
        </w:rPr>
        <w:t xml:space="preserve">a unique interactive fashion. </w:t>
      </w:r>
    </w:p>
    <w:p w:rsidR="00266196" w:rsidRDefault="00266196">
      <w:pPr>
        <w:rPr>
          <w:rFonts w:asciiTheme="majorHAnsi" w:hAnsiTheme="majorHAnsi"/>
        </w:rPr>
      </w:pPr>
      <w:r w:rsidRPr="002F039C">
        <w:rPr>
          <w:rFonts w:asciiTheme="majorHAnsi" w:hAnsiTheme="majorHAnsi"/>
        </w:rPr>
        <w:t>Lodewijk Klootwijk EGCOA Director said:</w:t>
      </w:r>
      <w:r>
        <w:rPr>
          <w:rFonts w:asciiTheme="majorHAnsi" w:hAnsiTheme="majorHAnsi"/>
        </w:rPr>
        <w:t xml:space="preserve"> ‘We are delighted to be headed back to Spain this year with the conference. Barcelona was an easy choice for us with its location, facilities and world renowned hospitality.</w:t>
      </w:r>
      <w:r w:rsidR="00DC159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Each year the conference is growing from strength to strength, last year in Lisbon we had delegates from 25 different countries with over 560 golf facilities represented.</w:t>
      </w:r>
      <w:r w:rsidR="00DC1590">
        <w:rPr>
          <w:rFonts w:asciiTheme="majorHAnsi" w:hAnsiTheme="majorHAnsi"/>
        </w:rPr>
        <w:t>’</w:t>
      </w:r>
    </w:p>
    <w:p w:rsidR="00DC1590" w:rsidRPr="0063390B" w:rsidRDefault="00DC1590" w:rsidP="00DC159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He added, ‘Over the last 12 months we have been looking under the hood of the European golf industry </w:t>
      </w:r>
      <w:r w:rsidRPr="00DC1590">
        <w:rPr>
          <w:rFonts w:asciiTheme="majorHAnsi" w:hAnsiTheme="majorHAnsi"/>
        </w:rPr>
        <w:t>analysing past and present trend</w:t>
      </w:r>
      <w:r>
        <w:rPr>
          <w:rFonts w:asciiTheme="majorHAnsi" w:hAnsiTheme="majorHAnsi"/>
        </w:rPr>
        <w:t xml:space="preserve">s, statistics and industry data. We are very excited to share </w:t>
      </w:r>
      <w:r w:rsidR="00F03C0D">
        <w:rPr>
          <w:rFonts w:asciiTheme="majorHAnsi" w:hAnsiTheme="majorHAnsi"/>
        </w:rPr>
        <w:t>the outcomes</w:t>
      </w:r>
      <w:r w:rsidRPr="0063390B">
        <w:rPr>
          <w:rFonts w:asciiTheme="majorHAnsi" w:hAnsiTheme="majorHAnsi"/>
        </w:rPr>
        <w:t xml:space="preserve"> of the VISION 2020 project which has unveiled some very interesting results.’</w:t>
      </w:r>
    </w:p>
    <w:p w:rsidR="00E1272B" w:rsidRPr="00475125" w:rsidRDefault="0063390B">
      <w:pPr>
        <w:rPr>
          <w:rFonts w:asciiTheme="majorHAnsi" w:hAnsiTheme="majorHAnsi"/>
        </w:rPr>
      </w:pPr>
      <w:r w:rsidRPr="0063390B">
        <w:rPr>
          <w:rFonts w:asciiTheme="majorHAnsi" w:hAnsiTheme="majorHAnsi"/>
        </w:rPr>
        <w:t>Early bird registration for the European Golf Busi</w:t>
      </w:r>
      <w:r w:rsidR="00DD6B48">
        <w:rPr>
          <w:rFonts w:asciiTheme="majorHAnsi" w:hAnsiTheme="majorHAnsi"/>
        </w:rPr>
        <w:t>ness Conference is now open</w:t>
      </w:r>
      <w:r w:rsidRPr="0063390B">
        <w:rPr>
          <w:rFonts w:asciiTheme="majorHAnsi" w:hAnsiTheme="majorHAnsi"/>
        </w:rPr>
        <w:t xml:space="preserve">. For more information or to register for the event visit </w:t>
      </w:r>
      <w:hyperlink r:id="rId7" w:history="1">
        <w:r w:rsidRPr="0063390B">
          <w:rPr>
            <w:rStyle w:val="Hyperlink"/>
            <w:rFonts w:asciiTheme="majorHAnsi" w:hAnsiTheme="majorHAnsi"/>
          </w:rPr>
          <w:t>www.egcoaconference.eu</w:t>
        </w:r>
      </w:hyperlink>
    </w:p>
    <w:sectPr w:rsidR="00E1272B" w:rsidRPr="00475125" w:rsidSect="00475125">
      <w:footerReference w:type="default" r:id="rId8"/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8F8" w:rsidRDefault="007258F8" w:rsidP="00475125">
      <w:pPr>
        <w:spacing w:after="0" w:line="240" w:lineRule="auto"/>
      </w:pPr>
      <w:r>
        <w:separator/>
      </w:r>
    </w:p>
  </w:endnote>
  <w:endnote w:type="continuationSeparator" w:id="0">
    <w:p w:rsidR="007258F8" w:rsidRDefault="007258F8" w:rsidP="0047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25" w:rsidRPr="00475125" w:rsidRDefault="00475125" w:rsidP="00475125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1092873" cy="4286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GCOA logo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072" cy="431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8F8" w:rsidRDefault="007258F8" w:rsidP="00475125">
      <w:pPr>
        <w:spacing w:after="0" w:line="240" w:lineRule="auto"/>
      </w:pPr>
      <w:r>
        <w:separator/>
      </w:r>
    </w:p>
  </w:footnote>
  <w:footnote w:type="continuationSeparator" w:id="0">
    <w:p w:rsidR="007258F8" w:rsidRDefault="007258F8" w:rsidP="00475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F7"/>
    <w:rsid w:val="00161FE7"/>
    <w:rsid w:val="00174177"/>
    <w:rsid w:val="001B1EB3"/>
    <w:rsid w:val="001C7877"/>
    <w:rsid w:val="00212BCB"/>
    <w:rsid w:val="00266196"/>
    <w:rsid w:val="00294B9F"/>
    <w:rsid w:val="002951C7"/>
    <w:rsid w:val="002B1FF2"/>
    <w:rsid w:val="002F039C"/>
    <w:rsid w:val="003A3AC8"/>
    <w:rsid w:val="004463C9"/>
    <w:rsid w:val="00475125"/>
    <w:rsid w:val="00480022"/>
    <w:rsid w:val="004B3BF1"/>
    <w:rsid w:val="004C21CC"/>
    <w:rsid w:val="004C532F"/>
    <w:rsid w:val="00516F1C"/>
    <w:rsid w:val="00527BF2"/>
    <w:rsid w:val="00572848"/>
    <w:rsid w:val="005D39E8"/>
    <w:rsid w:val="00605464"/>
    <w:rsid w:val="0063390B"/>
    <w:rsid w:val="0064724C"/>
    <w:rsid w:val="006850C8"/>
    <w:rsid w:val="006E621D"/>
    <w:rsid w:val="007065DA"/>
    <w:rsid w:val="007258F8"/>
    <w:rsid w:val="00747BF3"/>
    <w:rsid w:val="007742B7"/>
    <w:rsid w:val="0082269E"/>
    <w:rsid w:val="008579F7"/>
    <w:rsid w:val="008E309E"/>
    <w:rsid w:val="00913377"/>
    <w:rsid w:val="00962962"/>
    <w:rsid w:val="009B29AE"/>
    <w:rsid w:val="009E0A6A"/>
    <w:rsid w:val="00A36278"/>
    <w:rsid w:val="00A42325"/>
    <w:rsid w:val="00A44D65"/>
    <w:rsid w:val="00BA2B98"/>
    <w:rsid w:val="00C52090"/>
    <w:rsid w:val="00C55FC1"/>
    <w:rsid w:val="00D153D2"/>
    <w:rsid w:val="00DA4CE6"/>
    <w:rsid w:val="00DC1590"/>
    <w:rsid w:val="00DD6B48"/>
    <w:rsid w:val="00E05AFF"/>
    <w:rsid w:val="00E1272B"/>
    <w:rsid w:val="00ED0CE1"/>
    <w:rsid w:val="00F03C0D"/>
    <w:rsid w:val="00F437CA"/>
    <w:rsid w:val="00F61F38"/>
    <w:rsid w:val="00F83D41"/>
    <w:rsid w:val="00FA0973"/>
    <w:rsid w:val="00FD0093"/>
    <w:rsid w:val="00FD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571932-23E5-4FBD-B378-D0B3CE47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1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5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25"/>
  </w:style>
  <w:style w:type="paragraph" w:styleId="Footer">
    <w:name w:val="footer"/>
    <w:basedOn w:val="Normal"/>
    <w:link w:val="FooterChar"/>
    <w:uiPriority w:val="99"/>
    <w:unhideWhenUsed/>
    <w:rsid w:val="00475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5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egcoaconference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King</dc:creator>
  <cp:keywords/>
  <dc:description/>
  <cp:lastModifiedBy>John King</cp:lastModifiedBy>
  <cp:revision>2</cp:revision>
  <cp:lastPrinted>2014-06-30T12:43:00Z</cp:lastPrinted>
  <dcterms:created xsi:type="dcterms:W3CDTF">2014-07-08T07:29:00Z</dcterms:created>
  <dcterms:modified xsi:type="dcterms:W3CDTF">2014-07-08T07:29:00Z</dcterms:modified>
</cp:coreProperties>
</file>